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北京市律师行业党建工作调查问卷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（基层党组织填写）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6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为进一步加强和改进新时期律师行业党建工作，大力推动基层党组织建设，市律师协会党委组织专门力量，以发放调查问卷的方式就党建工作开展情况进行调研。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本调查问卷旨在掌握我市律师行业基层党组织和党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员队伍建设的一些基本情况，不作为对任何组织和个人评价或奖惩的依据，请根据实际情况填写。</w:t>
      </w:r>
      <w:r>
        <w:rPr>
          <w:rFonts w:hint="eastAsia" w:ascii="仿宋_GB2312" w:eastAsia="仿宋_GB2312"/>
          <w:sz w:val="32"/>
          <w:szCs w:val="32"/>
        </w:rPr>
        <w:t>填写人员为北京律师行业基层党组织负责人，本次调查为不记名。</w:t>
      </w:r>
    </w:p>
    <w:p>
      <w:pPr>
        <w:widowControl/>
        <w:shd w:val="clear" w:color="auto" w:fill="FFFFFF"/>
        <w:spacing w:line="480" w:lineRule="atLeast"/>
        <w:ind w:firstLine="675"/>
        <w:jc w:val="left"/>
        <w:rPr>
          <w:rFonts w:ascii="宋体" w:hAnsi="宋体" w:cs="宋体"/>
          <w:color w:val="060606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注意事项：</w:t>
      </w:r>
    </w:p>
    <w:p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60606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1、请注意每个题目的填写规定，并在符合的情况项目“（  ）”内填写相应的英文字母，注意不要遗漏。</w:t>
      </w:r>
    </w:p>
    <w:p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60606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2、最后4题是开放式答题，字数不限，如果卷内写不下请另纸附上。</w:t>
      </w:r>
    </w:p>
    <w:p>
      <w:pPr>
        <w:spacing w:line="600" w:lineRule="exact"/>
        <w:ind w:firstLine="64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一、党组织基本情况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1、律师事务所的执业律师人数（ 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A.1—3  B.4—49  C.50—99  D. 100-200  E.200以上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2、律师事务所党员人数（ 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A.1—3  B.4—49  C.50—99  D. 100以上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3、是独立党支部还是联合党支部(   )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A.独立党支部      B.联合党支部   C其他（  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4、书记由谁担任（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A.律师事务所主任（党员）担任  B律师事务所合伙人（党员）担任  C.律师事务所行政主管（党员）担任 D其他（      ）</w:t>
      </w:r>
    </w:p>
    <w:p>
      <w:pPr>
        <w:spacing w:line="600" w:lineRule="exact"/>
        <w:ind w:firstLine="64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二、请对以下问题进行选择（单项选择）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1、党组织主要作用体现在哪方面（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A.是律师事务所政治核心，把握重大决策方向。B.偶尔参与事务所决策，更多的是举办活动。 C.不参与事务所决策，只负责组织活动。 D.形同虚设，没有明显作用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2、党组织开展活动情况（ 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A.党组织活动很活跃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B.能正常开展组织活动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C.只收党费，很少开展组织活动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D.从未开展组织活动 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3、开展活动频率（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A.至少每月一次  B.至少每季度一次  C. 至少每年一次  D.从未组织过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 “三会一课”（支部党员会、支部委员会、党小组会和党课）落实情况（  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A.能够经常坚持      B.执行情况不一，缺乏制度规范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C.基本不召开会议    D.缺乏党课专题教育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5、目前在发展党员工作中存在的突出问题是（ 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A.轻视对培养对象的教育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B.新党员入党动机不纯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C.没有广泛征求党员群众意见，没有按规定履行公示程序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D.年轻律师不愿意加入共产党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 入党指标少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6、本所党员对于党内各种活动的参与程度是（ 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A.积极参加      B.感兴趣就参加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C.被动参加      D.因工作忙很少参加或不参加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7、开展党的活动的方式是（ 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A.组织集体活动      B.分散活动，集中交流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C.与业务工作相结合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D.其它（请注明：               ）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8、党组织在“贯彻党的方针政策，引导和监督律师事务所遵守国家法律法规，提高律师的凝聚力，促进律师事务所健康发展”方面（ ）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能够发挥较大作用  B.能发挥一些作用  C.发挥作用不明显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9、本所党员在履行党员义务方面（    ）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A.能很好地履行  B.能基本履行  C.知道党员应履行的义务，但不能很好地履行  D.履行得很不到位</w:t>
      </w:r>
    </w:p>
    <w:p>
      <w:pPr>
        <w:spacing w:line="600" w:lineRule="exact"/>
        <w:ind w:firstLine="64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三、请对以下问题进行选择（多项选择题）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1、在律师中发展党员少的原因是什么（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A.党的宣传教育不够  B.业务工作忙，无暇顾及 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C.党的活动形式不灵活，缺乏吸引力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D.加入民主党派比加入共产党在政治上更有发展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E.入党指标太少</w:t>
      </w:r>
    </w:p>
    <w:p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2、在吸引律师向党组织靠拢上采取的措施（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A.加强宣传，做好思想工作  B.切实发挥党员及组织先锋模范作用，增强党的吸引力  C.结合律师工作实际，做好培养教育工作  D.宣传党员典型  E.拓宽党员律师的政治发展渠道  F.提升党员律师的社会认可度  G.为党员律师事业发展创造条件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3</w:t>
      </w:r>
      <w:r>
        <w:rPr>
          <w:rFonts w:hint="eastAsia" w:ascii="仿宋_GB2312" w:eastAsia="仿宋_GB2312"/>
          <w:b/>
          <w:sz w:val="32"/>
          <w:szCs w:val="32"/>
        </w:rPr>
        <w:t>、党组织在关心党员方面体现在（    ）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A.帮助党员提高理论水平和业务工作能力 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B.受到委屈或者不公正待遇时，能帮助党员澄清事实或者争取改正 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C.呼吁提高工资、保险等福利待遇   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D.帮助困难党员 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E.改善执法环境 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F.协调疏通、拓宽参政议政渠道,发挥党员律师作用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G.推荐优秀党员律师担任各级党委法律顾问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4、需要着重解决的主要问题是（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A.党员的组织观念和政治积极性  B.党组织主要负责人的能力和威望  C.律师事务所负责人的认同和支持  D.上级党组织的支持和指导  E.开展组织活动的时间、场所、经费等物质条件  F.强有力的社会舆论氛围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5、影响律师党建工作开展的主要原因（  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A.党员自身素质较差  B.党员领导干部表率作用差  C.党组织对党员管理不严  D.一些党员逐渐淡化了党员意识  E.社会上的不良现象对党员的负面影响大  F.党内组织生活制度坚持很不好G.党建工作和律师业务发展联系不紧密</w:t>
      </w:r>
    </w:p>
    <w:p>
      <w:pPr>
        <w:spacing w:line="600" w:lineRule="exact"/>
        <w:rPr>
          <w:rFonts w:ascii="黑体" w:eastAsia="黑体"/>
          <w:color w:val="FF0000"/>
          <w:sz w:val="32"/>
          <w:szCs w:val="32"/>
        </w:rPr>
      </w:pPr>
      <w:r>
        <w:rPr>
          <w:rFonts w:hint="eastAsia" w:ascii="宋体" w:hAnsi="宋体"/>
          <w:color w:val="FF0000"/>
          <w:sz w:val="30"/>
          <w:szCs w:val="30"/>
        </w:rPr>
        <w:t xml:space="preserve">     </w:t>
      </w:r>
      <w:r>
        <w:rPr>
          <w:rFonts w:hint="eastAsia" w:ascii="黑体" w:eastAsia="黑体"/>
          <w:sz w:val="32"/>
          <w:szCs w:val="32"/>
        </w:rPr>
        <w:t>四、请简答下列各题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1、近三年发展党员人数情况？发展新党员是否制定计划？如何对入党积极分子开展教育、培养和考察工作的？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2、本所党员是否能按时交纳党费？如有不能按时交纳党费的现象，其原因是什么？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3、制约律师行业基层党组织作用发挥的主要原因是什么？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4、对市律协党委工作有何意见或建议？对我市的律师党建工作有何好的建议和想法？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（问卷填写结束，再次感谢您的支持）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583"/>
    <w:multiLevelType w:val="multilevel"/>
    <w:tmpl w:val="1E067583"/>
    <w:lvl w:ilvl="0" w:tentative="0">
      <w:start w:val="1"/>
      <w:numFmt w:val="upperLetter"/>
      <w:lvlText w:val="%1."/>
      <w:lvlJc w:val="left"/>
      <w:pPr>
        <w:tabs>
          <w:tab w:val="left" w:pos="1005"/>
        </w:tabs>
        <w:ind w:left="100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62ADC"/>
    <w:rsid w:val="15162ADC"/>
    <w:rsid w:val="20B9443E"/>
    <w:rsid w:val="733B4D2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2017-04-18T01:53:00Z</dcterms:created>
  <dc:creator>zhangwei</dc:creator>
  <cp:lastModifiedBy>dell</cp:lastModifiedBy>
  <dcterms:modified xsi:type="dcterms:W3CDTF">2017-04-19T03:59:19Z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